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D36A" w14:textId="3789444F" w:rsidR="00D212BA" w:rsidRDefault="00323750" w:rsidP="00D212BA">
      <w:pPr>
        <w:jc w:val="both"/>
        <w:rPr>
          <w:b/>
          <w:sz w:val="24"/>
          <w:szCs w:val="24"/>
        </w:rPr>
      </w:pPr>
      <w:r w:rsidRPr="00D212BA">
        <w:rPr>
          <w:b/>
          <w:sz w:val="24"/>
          <w:szCs w:val="24"/>
        </w:rPr>
        <w:t>PALABRAS DEL SECRETARIO DE DESARROLLO SOCIA</w:t>
      </w:r>
      <w:r w:rsidR="00875000" w:rsidRPr="00D212BA">
        <w:rPr>
          <w:b/>
          <w:sz w:val="24"/>
          <w:szCs w:val="24"/>
        </w:rPr>
        <w:t>L</w:t>
      </w:r>
      <w:r w:rsidR="0063303F" w:rsidRPr="00D212BA">
        <w:rPr>
          <w:b/>
          <w:sz w:val="24"/>
          <w:szCs w:val="24"/>
        </w:rPr>
        <w:t xml:space="preserve">, JOSÉ RAMÓN AMIEVA, DURANTE </w:t>
      </w:r>
      <w:r w:rsidR="00D212BA">
        <w:rPr>
          <w:b/>
          <w:sz w:val="24"/>
          <w:szCs w:val="24"/>
        </w:rPr>
        <w:t xml:space="preserve">EL CONCIERTO NAVIDEÑO PARA ADULTOS MAYORES Y LA ENTREGA DE TARJETAS DE PENSIÓN ALIMENTARIA EN EL MONUMENTO A LA REVOLUCIÓN </w:t>
      </w:r>
    </w:p>
    <w:p w14:paraId="22501CDE" w14:textId="675B6046" w:rsidR="001D1CAF" w:rsidRPr="00D212BA" w:rsidRDefault="004C7279" w:rsidP="00D212BA">
      <w:pPr>
        <w:jc w:val="right"/>
        <w:rPr>
          <w:color w:val="auto"/>
          <w:sz w:val="24"/>
          <w:szCs w:val="24"/>
          <w:shd w:val="clear" w:color="auto" w:fill="FFFFFF"/>
        </w:rPr>
      </w:pPr>
      <w:r w:rsidRPr="00D212BA">
        <w:rPr>
          <w:b/>
          <w:color w:val="auto"/>
          <w:sz w:val="24"/>
          <w:szCs w:val="24"/>
          <w:shd w:val="clear" w:color="auto" w:fill="FFFFFF"/>
        </w:rPr>
        <w:t>1</w:t>
      </w:r>
      <w:r w:rsidR="00F33CE3" w:rsidRPr="00D212BA">
        <w:rPr>
          <w:b/>
          <w:color w:val="auto"/>
          <w:sz w:val="24"/>
          <w:szCs w:val="24"/>
          <w:shd w:val="clear" w:color="auto" w:fill="FFFFFF"/>
        </w:rPr>
        <w:t>6</w:t>
      </w:r>
      <w:r w:rsidR="002712D8" w:rsidRPr="00D212BA">
        <w:rPr>
          <w:b/>
          <w:color w:val="auto"/>
          <w:sz w:val="24"/>
          <w:szCs w:val="24"/>
          <w:shd w:val="clear" w:color="auto" w:fill="FFFFFF"/>
        </w:rPr>
        <w:t xml:space="preserve"> de diciembre</w:t>
      </w:r>
      <w:r w:rsidR="00D212BA">
        <w:rPr>
          <w:b/>
          <w:color w:val="auto"/>
          <w:sz w:val="24"/>
          <w:szCs w:val="24"/>
          <w:shd w:val="clear" w:color="auto" w:fill="FFFFFF"/>
        </w:rPr>
        <w:t xml:space="preserve"> de 2015</w:t>
      </w:r>
    </w:p>
    <w:p w14:paraId="472B923C" w14:textId="4319EFCA" w:rsidR="0037454A" w:rsidRPr="00D212BA" w:rsidRDefault="00F33CE3"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Agradezco muchísimo la presencia de todas mis compañeras y compañeros de </w:t>
      </w:r>
      <w:r w:rsidR="00D212BA">
        <w:rPr>
          <w:rFonts w:eastAsia="Times New Roman"/>
          <w:color w:val="auto"/>
          <w:sz w:val="24"/>
          <w:szCs w:val="24"/>
          <w:lang w:eastAsia="es-MX"/>
        </w:rPr>
        <w:t>g</w:t>
      </w:r>
      <w:r w:rsidRPr="00D212BA">
        <w:rPr>
          <w:rFonts w:eastAsia="Times New Roman"/>
          <w:color w:val="auto"/>
          <w:sz w:val="24"/>
          <w:szCs w:val="24"/>
          <w:lang w:eastAsia="es-MX"/>
        </w:rPr>
        <w:t xml:space="preserve">abinete del </w:t>
      </w:r>
      <w:r w:rsidR="00D212BA">
        <w:rPr>
          <w:rFonts w:eastAsia="Times New Roman"/>
          <w:color w:val="auto"/>
          <w:sz w:val="24"/>
          <w:szCs w:val="24"/>
          <w:lang w:eastAsia="es-MX"/>
        </w:rPr>
        <w:t>g</w:t>
      </w:r>
      <w:r w:rsidRPr="00D212BA">
        <w:rPr>
          <w:rFonts w:eastAsia="Times New Roman"/>
          <w:color w:val="auto"/>
          <w:sz w:val="24"/>
          <w:szCs w:val="24"/>
          <w:lang w:eastAsia="es-MX"/>
        </w:rPr>
        <w:t>obierno de la Ciudad de México</w:t>
      </w:r>
      <w:r w:rsidR="00D212BA">
        <w:rPr>
          <w:rFonts w:eastAsia="Times New Roman"/>
          <w:color w:val="auto"/>
          <w:sz w:val="24"/>
          <w:szCs w:val="24"/>
          <w:lang w:eastAsia="es-MX"/>
        </w:rPr>
        <w:t xml:space="preserve">, </w:t>
      </w:r>
      <w:r w:rsidRPr="00D212BA">
        <w:rPr>
          <w:rFonts w:eastAsia="Times New Roman"/>
          <w:color w:val="auto"/>
          <w:sz w:val="24"/>
          <w:szCs w:val="24"/>
          <w:lang w:eastAsia="es-MX"/>
        </w:rPr>
        <w:t xml:space="preserve">pero sobre todo la presencia de todas y todos ustedes personas mayores de la </w:t>
      </w:r>
      <w:r w:rsidR="00D212BA">
        <w:rPr>
          <w:rFonts w:eastAsia="Times New Roman"/>
          <w:color w:val="auto"/>
          <w:sz w:val="24"/>
          <w:szCs w:val="24"/>
          <w:lang w:eastAsia="es-MX"/>
        </w:rPr>
        <w:t>c</w:t>
      </w:r>
      <w:r w:rsidRPr="00D212BA">
        <w:rPr>
          <w:rFonts w:eastAsia="Times New Roman"/>
          <w:color w:val="auto"/>
          <w:sz w:val="24"/>
          <w:szCs w:val="24"/>
          <w:lang w:eastAsia="es-MX"/>
        </w:rPr>
        <w:t>iudad y de sus familiares.</w:t>
      </w:r>
    </w:p>
    <w:p w14:paraId="318F824D" w14:textId="77777777" w:rsidR="00F33CE3" w:rsidRPr="00D212BA" w:rsidRDefault="00F33CE3" w:rsidP="004F6BA2">
      <w:pPr>
        <w:shd w:val="clear" w:color="auto" w:fill="FFFFFF"/>
        <w:spacing w:after="0" w:line="240" w:lineRule="auto"/>
        <w:jc w:val="both"/>
        <w:rPr>
          <w:rFonts w:eastAsia="Times New Roman"/>
          <w:color w:val="auto"/>
          <w:sz w:val="24"/>
          <w:szCs w:val="24"/>
          <w:lang w:eastAsia="es-MX"/>
        </w:rPr>
      </w:pPr>
    </w:p>
    <w:p w14:paraId="6ACBB878" w14:textId="0AB3AC8A" w:rsidR="00F33CE3" w:rsidRPr="00D212BA" w:rsidRDefault="00F33CE3"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El día de hoy nos estamos congregando aquí 7 mil personas</w:t>
      </w:r>
      <w:r w:rsidR="00D212BA">
        <w:rPr>
          <w:rFonts w:eastAsia="Times New Roman"/>
          <w:color w:val="auto"/>
          <w:sz w:val="24"/>
          <w:szCs w:val="24"/>
          <w:lang w:eastAsia="es-MX"/>
        </w:rPr>
        <w:t xml:space="preserve">, </w:t>
      </w:r>
      <w:r w:rsidRPr="00D212BA">
        <w:rPr>
          <w:rFonts w:eastAsia="Times New Roman"/>
          <w:color w:val="auto"/>
          <w:sz w:val="24"/>
          <w:szCs w:val="24"/>
          <w:lang w:eastAsia="es-MX"/>
        </w:rPr>
        <w:t xml:space="preserve">y la finalidad que tenemos el día de hoy es cumplir con la instrucción del Dr. Miguel Ángel Mancera porque quiero decirles que la historia de muchas y muchos de ustedes es que se habrán preguntado, oye yo tengo ya 68 años cumplidos y no me han entregado mi </w:t>
      </w:r>
      <w:r w:rsidR="00D212BA">
        <w:rPr>
          <w:rFonts w:eastAsia="Times New Roman"/>
          <w:color w:val="auto"/>
          <w:sz w:val="24"/>
          <w:szCs w:val="24"/>
          <w:lang w:eastAsia="es-MX"/>
        </w:rPr>
        <w:t>t</w:t>
      </w:r>
      <w:r w:rsidRPr="00D212BA">
        <w:rPr>
          <w:rFonts w:eastAsia="Times New Roman"/>
          <w:color w:val="auto"/>
          <w:sz w:val="24"/>
          <w:szCs w:val="24"/>
          <w:lang w:eastAsia="es-MX"/>
        </w:rPr>
        <w:t>arjeta de Pensión Alimentaria ¿qué pasó</w:t>
      </w:r>
      <w:proofErr w:type="gramStart"/>
      <w:r w:rsidRPr="00D212BA">
        <w:rPr>
          <w:rFonts w:eastAsia="Times New Roman"/>
          <w:color w:val="auto"/>
          <w:sz w:val="24"/>
          <w:szCs w:val="24"/>
          <w:lang w:eastAsia="es-MX"/>
        </w:rPr>
        <w:t>?</w:t>
      </w:r>
      <w:r w:rsidR="00D212BA">
        <w:rPr>
          <w:rFonts w:eastAsia="Times New Roman"/>
          <w:color w:val="auto"/>
          <w:sz w:val="24"/>
          <w:szCs w:val="24"/>
          <w:lang w:eastAsia="es-MX"/>
        </w:rPr>
        <w:t>.</w:t>
      </w:r>
      <w:proofErr w:type="gramEnd"/>
      <w:r w:rsidR="00D212BA">
        <w:rPr>
          <w:rFonts w:eastAsia="Times New Roman"/>
          <w:color w:val="auto"/>
          <w:sz w:val="24"/>
          <w:szCs w:val="24"/>
          <w:lang w:eastAsia="es-MX"/>
        </w:rPr>
        <w:t xml:space="preserve"> U</w:t>
      </w:r>
      <w:r w:rsidRPr="00D212BA">
        <w:rPr>
          <w:rFonts w:eastAsia="Times New Roman"/>
          <w:color w:val="auto"/>
          <w:sz w:val="24"/>
          <w:szCs w:val="24"/>
          <w:lang w:eastAsia="es-MX"/>
        </w:rPr>
        <w:t>nas personas tenían 70, más de 70 años y dicen</w:t>
      </w:r>
      <w:r w:rsidR="00D212BA">
        <w:rPr>
          <w:rFonts w:eastAsia="Times New Roman"/>
          <w:color w:val="auto"/>
          <w:sz w:val="24"/>
          <w:szCs w:val="24"/>
          <w:lang w:eastAsia="es-MX"/>
        </w:rPr>
        <w:t>:</w:t>
      </w:r>
      <w:r w:rsidRPr="00D212BA">
        <w:rPr>
          <w:rFonts w:eastAsia="Times New Roman"/>
          <w:color w:val="auto"/>
          <w:sz w:val="24"/>
          <w:szCs w:val="24"/>
          <w:lang w:eastAsia="es-MX"/>
        </w:rPr>
        <w:t xml:space="preserve"> “oye pues hace más de un año y medio, dos años que solicité mi t</w:t>
      </w:r>
      <w:r w:rsidR="004211FD" w:rsidRPr="00D212BA">
        <w:rPr>
          <w:rFonts w:eastAsia="Times New Roman"/>
          <w:color w:val="auto"/>
          <w:sz w:val="24"/>
          <w:szCs w:val="24"/>
          <w:lang w:eastAsia="es-MX"/>
        </w:rPr>
        <w:t>r</w:t>
      </w:r>
      <w:r w:rsidRPr="00D212BA">
        <w:rPr>
          <w:rFonts w:eastAsia="Times New Roman"/>
          <w:color w:val="auto"/>
          <w:sz w:val="24"/>
          <w:szCs w:val="24"/>
          <w:lang w:eastAsia="es-MX"/>
        </w:rPr>
        <w:t>ámite</w:t>
      </w:r>
      <w:r w:rsidR="004211FD" w:rsidRPr="00D212BA">
        <w:rPr>
          <w:rFonts w:eastAsia="Times New Roman"/>
          <w:color w:val="auto"/>
          <w:sz w:val="24"/>
          <w:szCs w:val="24"/>
          <w:lang w:eastAsia="es-MX"/>
        </w:rPr>
        <w:t xml:space="preserve"> y no me lo daban”</w:t>
      </w:r>
    </w:p>
    <w:p w14:paraId="29865F72" w14:textId="77777777" w:rsidR="004211FD" w:rsidRPr="00D212BA" w:rsidRDefault="004211FD" w:rsidP="004F6BA2">
      <w:pPr>
        <w:shd w:val="clear" w:color="auto" w:fill="FFFFFF"/>
        <w:spacing w:after="0" w:line="240" w:lineRule="auto"/>
        <w:jc w:val="both"/>
        <w:rPr>
          <w:rFonts w:eastAsia="Times New Roman"/>
          <w:color w:val="auto"/>
          <w:sz w:val="24"/>
          <w:szCs w:val="24"/>
          <w:lang w:eastAsia="es-MX"/>
        </w:rPr>
      </w:pPr>
    </w:p>
    <w:p w14:paraId="5D4CBA73" w14:textId="77777777" w:rsidR="00D212BA" w:rsidRDefault="004211FD"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La razón es que como todas y todos ustedes saben, dentro del gobierno tenemos un límite que es el presupuesto</w:t>
      </w:r>
      <w:r w:rsidR="00D212BA">
        <w:rPr>
          <w:rFonts w:eastAsia="Times New Roman"/>
          <w:color w:val="auto"/>
          <w:sz w:val="24"/>
          <w:szCs w:val="24"/>
          <w:lang w:eastAsia="es-MX"/>
        </w:rPr>
        <w:t xml:space="preserve">, los </w:t>
      </w:r>
      <w:r w:rsidRPr="00D212BA">
        <w:rPr>
          <w:rFonts w:eastAsia="Times New Roman"/>
          <w:color w:val="auto"/>
          <w:sz w:val="24"/>
          <w:szCs w:val="24"/>
          <w:lang w:eastAsia="es-MX"/>
        </w:rPr>
        <w:t>recursos que nos dan</w:t>
      </w:r>
      <w:r w:rsidR="00D212BA">
        <w:rPr>
          <w:rFonts w:eastAsia="Times New Roman"/>
          <w:color w:val="auto"/>
          <w:sz w:val="24"/>
          <w:szCs w:val="24"/>
          <w:lang w:eastAsia="es-MX"/>
        </w:rPr>
        <w:t xml:space="preserve">, </w:t>
      </w:r>
      <w:r w:rsidRPr="00D212BA">
        <w:rPr>
          <w:rFonts w:eastAsia="Times New Roman"/>
          <w:color w:val="auto"/>
          <w:sz w:val="24"/>
          <w:szCs w:val="24"/>
          <w:lang w:eastAsia="es-MX"/>
        </w:rPr>
        <w:t xml:space="preserve">pero desde que inició el </w:t>
      </w:r>
      <w:r w:rsidR="00D212BA">
        <w:rPr>
          <w:rFonts w:eastAsia="Times New Roman"/>
          <w:color w:val="auto"/>
          <w:sz w:val="24"/>
          <w:szCs w:val="24"/>
          <w:lang w:eastAsia="es-MX"/>
        </w:rPr>
        <w:t>j</w:t>
      </w:r>
      <w:r w:rsidRPr="00D212BA">
        <w:rPr>
          <w:rFonts w:eastAsia="Times New Roman"/>
          <w:color w:val="auto"/>
          <w:sz w:val="24"/>
          <w:szCs w:val="24"/>
          <w:lang w:eastAsia="es-MX"/>
        </w:rPr>
        <w:t xml:space="preserve">efe de Gobierno se dio cuenta que necesitábamos atender cada vez más a mayor número de personas adultas mayores en este tema de la pensión alimentaria. </w:t>
      </w:r>
    </w:p>
    <w:p w14:paraId="18A64B3D" w14:textId="77777777" w:rsidR="00D212BA" w:rsidRDefault="00D212BA" w:rsidP="004F6BA2">
      <w:pPr>
        <w:shd w:val="clear" w:color="auto" w:fill="FFFFFF"/>
        <w:spacing w:after="0" w:line="240" w:lineRule="auto"/>
        <w:jc w:val="both"/>
        <w:rPr>
          <w:rFonts w:eastAsia="Times New Roman"/>
          <w:color w:val="auto"/>
          <w:sz w:val="24"/>
          <w:szCs w:val="24"/>
          <w:lang w:eastAsia="es-MX"/>
        </w:rPr>
      </w:pPr>
    </w:p>
    <w:p w14:paraId="23085F86" w14:textId="5DB10872" w:rsidR="004211FD" w:rsidRPr="00D212BA" w:rsidRDefault="004211FD"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Cuando él entró dijo</w:t>
      </w:r>
      <w:r w:rsidR="00D212BA">
        <w:rPr>
          <w:rFonts w:eastAsia="Times New Roman"/>
          <w:color w:val="auto"/>
          <w:sz w:val="24"/>
          <w:szCs w:val="24"/>
          <w:lang w:eastAsia="es-MX"/>
        </w:rPr>
        <w:t>:</w:t>
      </w:r>
      <w:r w:rsidRPr="00D212BA">
        <w:rPr>
          <w:rFonts w:eastAsia="Times New Roman"/>
          <w:color w:val="auto"/>
          <w:sz w:val="24"/>
          <w:szCs w:val="24"/>
          <w:lang w:eastAsia="es-MX"/>
        </w:rPr>
        <w:t xml:space="preserve"> “vamos a dar 20 mil </w:t>
      </w:r>
      <w:r w:rsidR="00D212BA">
        <w:rPr>
          <w:rFonts w:eastAsia="Times New Roman"/>
          <w:color w:val="auto"/>
          <w:sz w:val="24"/>
          <w:szCs w:val="24"/>
          <w:lang w:eastAsia="es-MX"/>
        </w:rPr>
        <w:t>t</w:t>
      </w:r>
      <w:r w:rsidRPr="00D212BA">
        <w:rPr>
          <w:rFonts w:eastAsia="Times New Roman"/>
          <w:color w:val="auto"/>
          <w:sz w:val="24"/>
          <w:szCs w:val="24"/>
          <w:lang w:eastAsia="es-MX"/>
        </w:rPr>
        <w:t>arjetas más e incrementar de 480 a 500 mil beneficiarios” y ahora, cuando le dijimos</w:t>
      </w:r>
      <w:r w:rsidR="00D212BA">
        <w:rPr>
          <w:rFonts w:eastAsia="Times New Roman"/>
          <w:color w:val="auto"/>
          <w:sz w:val="24"/>
          <w:szCs w:val="24"/>
          <w:lang w:eastAsia="es-MX"/>
        </w:rPr>
        <w:t>: j</w:t>
      </w:r>
      <w:r w:rsidRPr="00D212BA">
        <w:rPr>
          <w:rFonts w:eastAsia="Times New Roman"/>
          <w:color w:val="auto"/>
          <w:sz w:val="24"/>
          <w:szCs w:val="24"/>
          <w:lang w:eastAsia="es-MX"/>
        </w:rPr>
        <w:t>efe de Gobierno</w:t>
      </w:r>
      <w:r w:rsidR="00D212BA">
        <w:rPr>
          <w:rFonts w:eastAsia="Times New Roman"/>
          <w:color w:val="auto"/>
          <w:sz w:val="24"/>
          <w:szCs w:val="24"/>
          <w:lang w:eastAsia="es-MX"/>
        </w:rPr>
        <w:t xml:space="preserve">, </w:t>
      </w:r>
      <w:r w:rsidRPr="00D212BA">
        <w:rPr>
          <w:rFonts w:eastAsia="Times New Roman"/>
          <w:color w:val="auto"/>
          <w:sz w:val="24"/>
          <w:szCs w:val="24"/>
          <w:lang w:eastAsia="es-MX"/>
        </w:rPr>
        <w:t>tenemos cerca de 10 mil personas que no han recibido su tarjeta</w:t>
      </w:r>
      <w:r w:rsidR="00D212BA">
        <w:rPr>
          <w:rFonts w:eastAsia="Times New Roman"/>
          <w:color w:val="auto"/>
          <w:sz w:val="24"/>
          <w:szCs w:val="24"/>
          <w:lang w:eastAsia="es-MX"/>
        </w:rPr>
        <w:t xml:space="preserve">, </w:t>
      </w:r>
      <w:r w:rsidRPr="00D212BA">
        <w:rPr>
          <w:rFonts w:eastAsia="Times New Roman"/>
          <w:color w:val="auto"/>
          <w:sz w:val="24"/>
          <w:szCs w:val="24"/>
          <w:lang w:eastAsia="es-MX"/>
        </w:rPr>
        <w:t>él dijo ¿qué tenemos secretario de Finanzas? Y el secretario de Finanzas dijo</w:t>
      </w:r>
      <w:r w:rsidR="00D212BA">
        <w:rPr>
          <w:rFonts w:eastAsia="Times New Roman"/>
          <w:color w:val="auto"/>
          <w:sz w:val="24"/>
          <w:szCs w:val="24"/>
          <w:lang w:eastAsia="es-MX"/>
        </w:rPr>
        <w:t xml:space="preserve">: </w:t>
      </w:r>
      <w:r w:rsidRPr="00D212BA">
        <w:rPr>
          <w:rFonts w:eastAsia="Times New Roman"/>
          <w:color w:val="auto"/>
          <w:sz w:val="24"/>
          <w:szCs w:val="24"/>
          <w:lang w:eastAsia="es-MX"/>
        </w:rPr>
        <w:t>jefe</w:t>
      </w:r>
      <w:r w:rsidR="00D212BA">
        <w:rPr>
          <w:rFonts w:eastAsia="Times New Roman"/>
          <w:color w:val="auto"/>
          <w:sz w:val="24"/>
          <w:szCs w:val="24"/>
          <w:lang w:eastAsia="es-MX"/>
        </w:rPr>
        <w:t>, a</w:t>
      </w:r>
      <w:r w:rsidRPr="00D212BA">
        <w:rPr>
          <w:rFonts w:eastAsia="Times New Roman"/>
          <w:color w:val="auto"/>
          <w:sz w:val="24"/>
          <w:szCs w:val="24"/>
          <w:lang w:eastAsia="es-MX"/>
        </w:rPr>
        <w:t>quí hay 127 millones de pesos, pero ya me los pidieron para comprar coches, para mejorar las oficinas, para cambiar los celulares y dijo el Dr. Mancera</w:t>
      </w:r>
      <w:r w:rsidR="00D212BA">
        <w:rPr>
          <w:rFonts w:eastAsia="Times New Roman"/>
          <w:color w:val="auto"/>
          <w:sz w:val="24"/>
          <w:szCs w:val="24"/>
          <w:lang w:eastAsia="es-MX"/>
        </w:rPr>
        <w:t>:</w:t>
      </w:r>
      <w:r w:rsidRPr="00D212BA">
        <w:rPr>
          <w:rFonts w:eastAsia="Times New Roman"/>
          <w:color w:val="auto"/>
          <w:sz w:val="24"/>
          <w:szCs w:val="24"/>
          <w:lang w:eastAsia="es-MX"/>
        </w:rPr>
        <w:t xml:space="preserve"> </w:t>
      </w:r>
      <w:r w:rsidR="00E10657" w:rsidRPr="00D212BA">
        <w:rPr>
          <w:rFonts w:eastAsia="Times New Roman"/>
          <w:color w:val="auto"/>
          <w:sz w:val="24"/>
          <w:szCs w:val="24"/>
          <w:lang w:eastAsia="es-MX"/>
        </w:rPr>
        <w:t>“</w:t>
      </w:r>
      <w:r w:rsidRPr="00D212BA">
        <w:rPr>
          <w:rFonts w:eastAsia="Times New Roman"/>
          <w:color w:val="auto"/>
          <w:sz w:val="24"/>
          <w:szCs w:val="24"/>
          <w:lang w:eastAsia="es-MX"/>
        </w:rPr>
        <w:t xml:space="preserve">no, no toques ese dinero porque va para 10 mil </w:t>
      </w:r>
      <w:r w:rsidR="00D212BA">
        <w:rPr>
          <w:rFonts w:eastAsia="Times New Roman"/>
          <w:color w:val="auto"/>
          <w:sz w:val="24"/>
          <w:szCs w:val="24"/>
          <w:lang w:eastAsia="es-MX"/>
        </w:rPr>
        <w:t>t</w:t>
      </w:r>
      <w:r w:rsidRPr="00D212BA">
        <w:rPr>
          <w:rFonts w:eastAsia="Times New Roman"/>
          <w:color w:val="auto"/>
          <w:sz w:val="24"/>
          <w:szCs w:val="24"/>
          <w:lang w:eastAsia="es-MX"/>
        </w:rPr>
        <w:t xml:space="preserve">arjetas para acabar con el rezago </w:t>
      </w:r>
      <w:r w:rsidR="00E10657" w:rsidRPr="00D212BA">
        <w:rPr>
          <w:rFonts w:eastAsia="Times New Roman"/>
          <w:color w:val="auto"/>
          <w:sz w:val="24"/>
          <w:szCs w:val="24"/>
          <w:lang w:eastAsia="es-MX"/>
        </w:rPr>
        <w:t>de las personas adultas mayores”.</w:t>
      </w:r>
    </w:p>
    <w:p w14:paraId="03F4A3A4" w14:textId="77777777" w:rsidR="00E10657" w:rsidRPr="00D212BA" w:rsidRDefault="00E10657" w:rsidP="004F6BA2">
      <w:pPr>
        <w:shd w:val="clear" w:color="auto" w:fill="FFFFFF"/>
        <w:spacing w:after="0" w:line="240" w:lineRule="auto"/>
        <w:jc w:val="both"/>
        <w:rPr>
          <w:rFonts w:eastAsia="Times New Roman"/>
          <w:color w:val="auto"/>
          <w:sz w:val="24"/>
          <w:szCs w:val="24"/>
          <w:lang w:eastAsia="es-MX"/>
        </w:rPr>
      </w:pPr>
    </w:p>
    <w:p w14:paraId="77847C9F" w14:textId="4D5180CD" w:rsidR="005C7BF8" w:rsidRPr="00D212BA" w:rsidRDefault="00E10657"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Y el día de hoy estamos entregando más de 4 mil 500</w:t>
      </w:r>
      <w:r w:rsidR="00D212BA">
        <w:rPr>
          <w:rFonts w:eastAsia="Times New Roman"/>
          <w:color w:val="auto"/>
          <w:sz w:val="24"/>
          <w:szCs w:val="24"/>
          <w:lang w:eastAsia="es-MX"/>
        </w:rPr>
        <w:t>,</w:t>
      </w:r>
      <w:r w:rsidRPr="00D212BA">
        <w:rPr>
          <w:rFonts w:eastAsia="Times New Roman"/>
          <w:color w:val="auto"/>
          <w:sz w:val="24"/>
          <w:szCs w:val="24"/>
          <w:lang w:eastAsia="es-MX"/>
        </w:rPr>
        <w:t xml:space="preserve"> y podemos decir que estamos cumpliendo</w:t>
      </w:r>
      <w:r w:rsidR="00D212BA">
        <w:rPr>
          <w:rFonts w:eastAsia="Times New Roman"/>
          <w:color w:val="auto"/>
          <w:sz w:val="24"/>
          <w:szCs w:val="24"/>
          <w:lang w:eastAsia="es-MX"/>
        </w:rPr>
        <w:t xml:space="preserve">, </w:t>
      </w:r>
      <w:r w:rsidRPr="00D212BA">
        <w:rPr>
          <w:rFonts w:eastAsia="Times New Roman"/>
          <w:color w:val="auto"/>
          <w:sz w:val="24"/>
          <w:szCs w:val="24"/>
          <w:lang w:eastAsia="es-MX"/>
        </w:rPr>
        <w:t>pero no nos detendremos</w:t>
      </w:r>
      <w:r w:rsidR="00D212BA">
        <w:rPr>
          <w:rFonts w:eastAsia="Times New Roman"/>
          <w:color w:val="auto"/>
          <w:sz w:val="24"/>
          <w:szCs w:val="24"/>
          <w:lang w:eastAsia="es-MX"/>
        </w:rPr>
        <w:t>. S</w:t>
      </w:r>
      <w:r w:rsidRPr="00D212BA">
        <w:rPr>
          <w:rFonts w:eastAsia="Times New Roman"/>
          <w:color w:val="auto"/>
          <w:sz w:val="24"/>
          <w:szCs w:val="24"/>
          <w:lang w:eastAsia="es-MX"/>
        </w:rPr>
        <w:t xml:space="preserve">i saben </w:t>
      </w:r>
      <w:r w:rsidR="00D212BA">
        <w:rPr>
          <w:rFonts w:eastAsia="Times New Roman"/>
          <w:color w:val="auto"/>
          <w:sz w:val="24"/>
          <w:szCs w:val="24"/>
          <w:lang w:eastAsia="es-MX"/>
        </w:rPr>
        <w:t xml:space="preserve">de </w:t>
      </w:r>
      <w:r w:rsidRPr="00D212BA">
        <w:rPr>
          <w:rFonts w:eastAsia="Times New Roman"/>
          <w:color w:val="auto"/>
          <w:sz w:val="24"/>
          <w:szCs w:val="24"/>
          <w:lang w:eastAsia="es-MX"/>
        </w:rPr>
        <w:t xml:space="preserve">alguna persona adulta mayor </w:t>
      </w:r>
      <w:r w:rsidR="005C7BF8" w:rsidRPr="00D212BA">
        <w:rPr>
          <w:rFonts w:eastAsia="Times New Roman"/>
          <w:color w:val="auto"/>
          <w:sz w:val="24"/>
          <w:szCs w:val="24"/>
          <w:lang w:eastAsia="es-MX"/>
        </w:rPr>
        <w:t xml:space="preserve">que en esta </w:t>
      </w:r>
      <w:r w:rsidR="00D212BA">
        <w:rPr>
          <w:rFonts w:eastAsia="Times New Roman"/>
          <w:color w:val="auto"/>
          <w:sz w:val="24"/>
          <w:szCs w:val="24"/>
          <w:lang w:eastAsia="es-MX"/>
        </w:rPr>
        <w:t>c</w:t>
      </w:r>
      <w:r w:rsidR="005C7BF8" w:rsidRPr="00D212BA">
        <w:rPr>
          <w:rFonts w:eastAsia="Times New Roman"/>
          <w:color w:val="auto"/>
          <w:sz w:val="24"/>
          <w:szCs w:val="24"/>
          <w:lang w:eastAsia="es-MX"/>
        </w:rPr>
        <w:t xml:space="preserve">iudad </w:t>
      </w:r>
      <w:r w:rsidR="00D212BA">
        <w:rPr>
          <w:rFonts w:eastAsia="Times New Roman"/>
          <w:color w:val="auto"/>
          <w:sz w:val="24"/>
          <w:szCs w:val="24"/>
          <w:lang w:eastAsia="es-MX"/>
        </w:rPr>
        <w:t xml:space="preserve">que </w:t>
      </w:r>
      <w:r w:rsidR="005C7BF8" w:rsidRPr="00D212BA">
        <w:rPr>
          <w:rFonts w:eastAsia="Times New Roman"/>
          <w:color w:val="auto"/>
          <w:sz w:val="24"/>
          <w:szCs w:val="24"/>
          <w:lang w:eastAsia="es-MX"/>
        </w:rPr>
        <w:t xml:space="preserve">tenga más de 68 años y no la haya recibido, este es un derecho universal de esta Capital Social, acérquense con las educadoras y vamos a entregar la </w:t>
      </w:r>
      <w:r w:rsidR="00D212BA">
        <w:rPr>
          <w:rFonts w:eastAsia="Times New Roman"/>
          <w:color w:val="auto"/>
          <w:sz w:val="24"/>
          <w:szCs w:val="24"/>
          <w:lang w:eastAsia="es-MX"/>
        </w:rPr>
        <w:t>t</w:t>
      </w:r>
      <w:r w:rsidR="005C7BF8" w:rsidRPr="00D212BA">
        <w:rPr>
          <w:rFonts w:eastAsia="Times New Roman"/>
          <w:color w:val="auto"/>
          <w:sz w:val="24"/>
          <w:szCs w:val="24"/>
          <w:lang w:eastAsia="es-MX"/>
        </w:rPr>
        <w:t>arjeta, para eso estamos aquí.</w:t>
      </w:r>
    </w:p>
    <w:p w14:paraId="181A0834" w14:textId="77777777" w:rsidR="005C7BF8" w:rsidRPr="00D212BA" w:rsidRDefault="005C7BF8" w:rsidP="004F6BA2">
      <w:pPr>
        <w:shd w:val="clear" w:color="auto" w:fill="FFFFFF"/>
        <w:spacing w:after="0" w:line="240" w:lineRule="auto"/>
        <w:jc w:val="both"/>
        <w:rPr>
          <w:rFonts w:eastAsia="Times New Roman"/>
          <w:color w:val="auto"/>
          <w:sz w:val="24"/>
          <w:szCs w:val="24"/>
          <w:lang w:eastAsia="es-MX"/>
        </w:rPr>
      </w:pPr>
    </w:p>
    <w:p w14:paraId="5FA336ED" w14:textId="77777777" w:rsidR="00D212BA" w:rsidRDefault="005C7BF8"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Pero no solamente eso porque quiero comentarles 3 factores que son reales, son ciertos en esta </w:t>
      </w:r>
      <w:r w:rsidR="00D212BA">
        <w:rPr>
          <w:rFonts w:eastAsia="Times New Roman"/>
          <w:color w:val="auto"/>
          <w:sz w:val="24"/>
          <w:szCs w:val="24"/>
          <w:lang w:eastAsia="es-MX"/>
        </w:rPr>
        <w:t>c</w:t>
      </w:r>
      <w:r w:rsidRPr="00D212BA">
        <w:rPr>
          <w:rFonts w:eastAsia="Times New Roman"/>
          <w:color w:val="auto"/>
          <w:sz w:val="24"/>
          <w:szCs w:val="24"/>
          <w:lang w:eastAsia="es-MX"/>
        </w:rPr>
        <w:t>iudad</w:t>
      </w:r>
      <w:r w:rsidR="00D212BA">
        <w:rPr>
          <w:rFonts w:eastAsia="Times New Roman"/>
          <w:color w:val="auto"/>
          <w:sz w:val="24"/>
          <w:szCs w:val="24"/>
          <w:lang w:eastAsia="es-MX"/>
        </w:rPr>
        <w:t xml:space="preserve">, </w:t>
      </w:r>
      <w:r w:rsidRPr="00D212BA">
        <w:rPr>
          <w:rFonts w:eastAsia="Times New Roman"/>
          <w:color w:val="auto"/>
          <w:sz w:val="24"/>
          <w:szCs w:val="24"/>
          <w:lang w:eastAsia="es-MX"/>
        </w:rPr>
        <w:t xml:space="preserve">primero </w:t>
      </w:r>
      <w:r w:rsidR="00D212BA">
        <w:rPr>
          <w:rFonts w:eastAsia="Times New Roman"/>
          <w:color w:val="auto"/>
          <w:sz w:val="24"/>
          <w:szCs w:val="24"/>
          <w:lang w:eastAsia="es-MX"/>
        </w:rPr>
        <w:t xml:space="preserve">somos </w:t>
      </w:r>
      <w:r w:rsidRPr="00D212BA">
        <w:rPr>
          <w:rFonts w:eastAsia="Times New Roman"/>
          <w:color w:val="auto"/>
          <w:sz w:val="24"/>
          <w:szCs w:val="24"/>
          <w:lang w:eastAsia="es-MX"/>
        </w:rPr>
        <w:t xml:space="preserve">una </w:t>
      </w:r>
      <w:r w:rsidR="00D212BA">
        <w:rPr>
          <w:rFonts w:eastAsia="Times New Roman"/>
          <w:color w:val="auto"/>
          <w:sz w:val="24"/>
          <w:szCs w:val="24"/>
          <w:lang w:eastAsia="es-MX"/>
        </w:rPr>
        <w:t>c</w:t>
      </w:r>
      <w:r w:rsidRPr="00D212BA">
        <w:rPr>
          <w:rFonts w:eastAsia="Times New Roman"/>
          <w:color w:val="auto"/>
          <w:sz w:val="24"/>
          <w:szCs w:val="24"/>
          <w:lang w:eastAsia="es-MX"/>
        </w:rPr>
        <w:t xml:space="preserve">iudad donde vamos a ser </w:t>
      </w:r>
      <w:r w:rsidR="00A6688F" w:rsidRPr="00D212BA">
        <w:rPr>
          <w:rFonts w:eastAsia="Times New Roman"/>
          <w:color w:val="auto"/>
          <w:sz w:val="24"/>
          <w:szCs w:val="24"/>
          <w:lang w:eastAsia="es-MX"/>
        </w:rPr>
        <w:t>muchas personas adultas mayores</w:t>
      </w:r>
      <w:r w:rsidR="00D212BA">
        <w:rPr>
          <w:rFonts w:eastAsia="Times New Roman"/>
          <w:color w:val="auto"/>
          <w:sz w:val="24"/>
          <w:szCs w:val="24"/>
          <w:lang w:eastAsia="es-MX"/>
        </w:rPr>
        <w:t xml:space="preserve">, </w:t>
      </w:r>
      <w:r w:rsidR="00A6688F" w:rsidRPr="00D212BA">
        <w:rPr>
          <w:rFonts w:eastAsia="Times New Roman"/>
          <w:color w:val="auto"/>
          <w:sz w:val="24"/>
          <w:szCs w:val="24"/>
          <w:lang w:eastAsia="es-MX"/>
        </w:rPr>
        <w:t xml:space="preserve">y si lo que queremos es vivir, es habitar esta </w:t>
      </w:r>
      <w:r w:rsidR="00D212BA">
        <w:rPr>
          <w:rFonts w:eastAsia="Times New Roman"/>
          <w:color w:val="auto"/>
          <w:sz w:val="24"/>
          <w:szCs w:val="24"/>
          <w:lang w:eastAsia="es-MX"/>
        </w:rPr>
        <w:t>c</w:t>
      </w:r>
      <w:r w:rsidR="00A6688F" w:rsidRPr="00D212BA">
        <w:rPr>
          <w:rFonts w:eastAsia="Times New Roman"/>
          <w:color w:val="auto"/>
          <w:sz w:val="24"/>
          <w:szCs w:val="24"/>
          <w:lang w:eastAsia="es-MX"/>
        </w:rPr>
        <w:t>iudad y disfrutarla, disfrutarla como el día de hoy a través de un concierto</w:t>
      </w:r>
      <w:r w:rsidR="00D212BA">
        <w:rPr>
          <w:rFonts w:eastAsia="Times New Roman"/>
          <w:color w:val="auto"/>
          <w:sz w:val="24"/>
          <w:szCs w:val="24"/>
          <w:lang w:eastAsia="es-MX"/>
        </w:rPr>
        <w:t xml:space="preserve">. </w:t>
      </w:r>
    </w:p>
    <w:p w14:paraId="0C45D8D3" w14:textId="77777777" w:rsidR="00D212BA" w:rsidRDefault="00D212BA" w:rsidP="004F6BA2">
      <w:pPr>
        <w:shd w:val="clear" w:color="auto" w:fill="FFFFFF"/>
        <w:spacing w:after="0" w:line="240" w:lineRule="auto"/>
        <w:jc w:val="both"/>
        <w:rPr>
          <w:rFonts w:eastAsia="Times New Roman"/>
          <w:color w:val="auto"/>
          <w:sz w:val="24"/>
          <w:szCs w:val="24"/>
          <w:lang w:eastAsia="es-MX"/>
        </w:rPr>
      </w:pPr>
    </w:p>
    <w:p w14:paraId="56439D19" w14:textId="13E724A8" w:rsidR="00E10657" w:rsidRPr="00D212BA" w:rsidRDefault="00D212BA" w:rsidP="004F6BA2">
      <w:pPr>
        <w:shd w:val="clear" w:color="auto" w:fill="FFFFFF"/>
        <w:spacing w:after="0" w:line="240" w:lineRule="auto"/>
        <w:jc w:val="both"/>
        <w:rPr>
          <w:rFonts w:eastAsia="Times New Roman"/>
          <w:color w:val="auto"/>
          <w:sz w:val="24"/>
          <w:szCs w:val="24"/>
          <w:lang w:eastAsia="es-MX"/>
        </w:rPr>
      </w:pPr>
      <w:r>
        <w:rPr>
          <w:rFonts w:eastAsia="Times New Roman"/>
          <w:color w:val="auto"/>
          <w:sz w:val="24"/>
          <w:szCs w:val="24"/>
          <w:lang w:eastAsia="es-MX"/>
        </w:rPr>
        <w:t>Y</w:t>
      </w:r>
      <w:r w:rsidR="00A6688F" w:rsidRPr="00D212BA">
        <w:rPr>
          <w:rFonts w:eastAsia="Times New Roman"/>
          <w:color w:val="auto"/>
          <w:sz w:val="24"/>
          <w:szCs w:val="24"/>
          <w:lang w:eastAsia="es-MX"/>
        </w:rPr>
        <w:t xml:space="preserve">o diría </w:t>
      </w:r>
      <w:proofErr w:type="gramStart"/>
      <w:r w:rsidR="00A6688F" w:rsidRPr="00D212BA">
        <w:rPr>
          <w:rFonts w:eastAsia="Times New Roman"/>
          <w:color w:val="auto"/>
          <w:sz w:val="24"/>
          <w:szCs w:val="24"/>
          <w:lang w:eastAsia="es-MX"/>
        </w:rPr>
        <w:t>¿</w:t>
      </w:r>
      <w:proofErr w:type="gramEnd"/>
      <w:r w:rsidR="00A6688F" w:rsidRPr="00D212BA">
        <w:rPr>
          <w:rFonts w:eastAsia="Times New Roman"/>
          <w:color w:val="auto"/>
          <w:sz w:val="24"/>
          <w:szCs w:val="24"/>
          <w:lang w:eastAsia="es-MX"/>
        </w:rPr>
        <w:t xml:space="preserve">por qué un adulto mayor, por qué los ciudadanos de esta Capital Social no podemos escuchar en el Monumento a la Revolución un concierto como el de la Orquesta Esperanza ¿no podemos? ¡Claro que sí podemos!, es nuestra </w:t>
      </w:r>
      <w:r>
        <w:rPr>
          <w:rFonts w:eastAsia="Times New Roman"/>
          <w:color w:val="auto"/>
          <w:sz w:val="24"/>
          <w:szCs w:val="24"/>
          <w:lang w:eastAsia="es-MX"/>
        </w:rPr>
        <w:t>c</w:t>
      </w:r>
      <w:r w:rsidR="00A6688F" w:rsidRPr="00D212BA">
        <w:rPr>
          <w:rFonts w:eastAsia="Times New Roman"/>
          <w:color w:val="auto"/>
          <w:sz w:val="24"/>
          <w:szCs w:val="24"/>
          <w:lang w:eastAsia="es-MX"/>
        </w:rPr>
        <w:t xml:space="preserve">iudad, es una </w:t>
      </w:r>
      <w:r>
        <w:rPr>
          <w:rFonts w:eastAsia="Times New Roman"/>
          <w:color w:val="auto"/>
          <w:sz w:val="24"/>
          <w:szCs w:val="24"/>
          <w:lang w:eastAsia="es-MX"/>
        </w:rPr>
        <w:t>c</w:t>
      </w:r>
      <w:r w:rsidR="00A6688F" w:rsidRPr="00D212BA">
        <w:rPr>
          <w:rFonts w:eastAsia="Times New Roman"/>
          <w:color w:val="auto"/>
          <w:sz w:val="24"/>
          <w:szCs w:val="24"/>
          <w:lang w:eastAsia="es-MX"/>
        </w:rPr>
        <w:t xml:space="preserve">iudad de los adultos mayores y el modelo de </w:t>
      </w:r>
      <w:r>
        <w:rPr>
          <w:rFonts w:eastAsia="Times New Roman"/>
          <w:color w:val="auto"/>
          <w:sz w:val="24"/>
          <w:szCs w:val="24"/>
          <w:lang w:eastAsia="es-MX"/>
        </w:rPr>
        <w:t>c</w:t>
      </w:r>
      <w:r w:rsidR="00A6688F" w:rsidRPr="00D212BA">
        <w:rPr>
          <w:rFonts w:eastAsia="Times New Roman"/>
          <w:color w:val="auto"/>
          <w:sz w:val="24"/>
          <w:szCs w:val="24"/>
          <w:lang w:eastAsia="es-MX"/>
        </w:rPr>
        <w:t xml:space="preserve">iudad que tenemos que </w:t>
      </w:r>
      <w:r w:rsidR="00A6688F" w:rsidRPr="00D212BA">
        <w:rPr>
          <w:rFonts w:eastAsia="Times New Roman"/>
          <w:color w:val="auto"/>
          <w:sz w:val="24"/>
          <w:szCs w:val="24"/>
          <w:lang w:eastAsia="es-MX"/>
        </w:rPr>
        <w:lastRenderedPageBreak/>
        <w:t>construir es para los adultos mayores, eso ya lo sabemos, estamos trabajando y tenemos que dar resultados en ello.</w:t>
      </w:r>
    </w:p>
    <w:p w14:paraId="5D5ADB56" w14:textId="77777777" w:rsidR="00A6688F" w:rsidRPr="00D212BA" w:rsidRDefault="00A6688F" w:rsidP="004F6BA2">
      <w:pPr>
        <w:shd w:val="clear" w:color="auto" w:fill="FFFFFF"/>
        <w:spacing w:after="0" w:line="240" w:lineRule="auto"/>
        <w:jc w:val="both"/>
        <w:rPr>
          <w:rFonts w:eastAsia="Times New Roman"/>
          <w:color w:val="auto"/>
          <w:sz w:val="24"/>
          <w:szCs w:val="24"/>
          <w:lang w:eastAsia="es-MX"/>
        </w:rPr>
      </w:pPr>
    </w:p>
    <w:p w14:paraId="644A00C2" w14:textId="6D7FC64C" w:rsidR="00A6688F" w:rsidRPr="00D212BA" w:rsidRDefault="00A6688F"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Segundo</w:t>
      </w:r>
      <w:r w:rsidR="00D212BA">
        <w:rPr>
          <w:rFonts w:eastAsia="Times New Roman"/>
          <w:color w:val="auto"/>
          <w:sz w:val="24"/>
          <w:szCs w:val="24"/>
          <w:lang w:eastAsia="es-MX"/>
        </w:rPr>
        <w:t xml:space="preserve">, </w:t>
      </w:r>
      <w:r w:rsidRPr="00D212BA">
        <w:rPr>
          <w:rFonts w:eastAsia="Times New Roman"/>
          <w:color w:val="auto"/>
          <w:sz w:val="24"/>
          <w:szCs w:val="24"/>
          <w:lang w:eastAsia="es-MX"/>
        </w:rPr>
        <w:t>por ahí nos dijeron todavía no acaba el año, luego decimos, pues viene la cuesta de enero y la cuesta de enero ya empezó desde ahorita, porque nos refirieron va a haber recortes presupuestales</w:t>
      </w:r>
      <w:r w:rsidR="00D212BA">
        <w:rPr>
          <w:rFonts w:eastAsia="Times New Roman"/>
          <w:color w:val="auto"/>
          <w:sz w:val="24"/>
          <w:szCs w:val="24"/>
          <w:lang w:eastAsia="es-MX"/>
        </w:rPr>
        <w:t xml:space="preserve"> </w:t>
      </w:r>
      <w:r w:rsidRPr="00D212BA">
        <w:rPr>
          <w:rFonts w:eastAsia="Times New Roman"/>
          <w:color w:val="auto"/>
          <w:sz w:val="24"/>
          <w:szCs w:val="24"/>
          <w:lang w:eastAsia="es-MX"/>
        </w:rPr>
        <w:t>porque el año que entra probablemente la economía nacional se va a sustentar en cuanto a los ingresos</w:t>
      </w:r>
      <w:r w:rsidR="00D212BA">
        <w:rPr>
          <w:rFonts w:eastAsia="Times New Roman"/>
          <w:color w:val="auto"/>
          <w:sz w:val="24"/>
          <w:szCs w:val="24"/>
          <w:lang w:eastAsia="es-MX"/>
        </w:rPr>
        <w:t xml:space="preserve">, </w:t>
      </w:r>
      <w:r w:rsidRPr="00D212BA">
        <w:rPr>
          <w:rFonts w:eastAsia="Times New Roman"/>
          <w:color w:val="auto"/>
          <w:sz w:val="24"/>
          <w:szCs w:val="24"/>
          <w:lang w:eastAsia="es-MX"/>
        </w:rPr>
        <w:t>en el petróleo, en el dólar y en el ingreso; pues todavía no termina el año, ya bajó el petróleo, ya subió el dólar y ya nos dijeron que los ingresos van a estar más o menos.</w:t>
      </w:r>
    </w:p>
    <w:p w14:paraId="1361667F" w14:textId="77777777" w:rsidR="00A6688F" w:rsidRPr="00D212BA" w:rsidRDefault="00A6688F" w:rsidP="004F6BA2">
      <w:pPr>
        <w:shd w:val="clear" w:color="auto" w:fill="FFFFFF"/>
        <w:spacing w:after="0" w:line="240" w:lineRule="auto"/>
        <w:jc w:val="both"/>
        <w:rPr>
          <w:rFonts w:eastAsia="Times New Roman"/>
          <w:color w:val="auto"/>
          <w:sz w:val="24"/>
          <w:szCs w:val="24"/>
          <w:lang w:eastAsia="es-MX"/>
        </w:rPr>
      </w:pPr>
    </w:p>
    <w:p w14:paraId="09ECD9C5" w14:textId="29C99054" w:rsidR="00A6688F" w:rsidRPr="00D212BA" w:rsidRDefault="00A6688F"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¿Qué es lo que tiene que hacer un gobierno responsable como el de esta Capital Social? </w:t>
      </w:r>
      <w:r w:rsidR="00D212BA">
        <w:rPr>
          <w:rFonts w:eastAsia="Times New Roman"/>
          <w:color w:val="auto"/>
          <w:sz w:val="24"/>
          <w:szCs w:val="24"/>
          <w:lang w:eastAsia="es-MX"/>
        </w:rPr>
        <w:t>B</w:t>
      </w:r>
      <w:r w:rsidRPr="00D212BA">
        <w:rPr>
          <w:rFonts w:eastAsia="Times New Roman"/>
          <w:color w:val="auto"/>
          <w:sz w:val="24"/>
          <w:szCs w:val="24"/>
          <w:lang w:eastAsia="es-MX"/>
        </w:rPr>
        <w:t>uscar a través de los programas sociales</w:t>
      </w:r>
      <w:r w:rsidR="00E67DD1" w:rsidRPr="00D212BA">
        <w:rPr>
          <w:rFonts w:eastAsia="Times New Roman"/>
          <w:color w:val="auto"/>
          <w:sz w:val="24"/>
          <w:szCs w:val="24"/>
          <w:lang w:eastAsia="es-MX"/>
        </w:rPr>
        <w:t xml:space="preserve"> cómo acercarnos a las personas que lo requieren y acercarse a las personas que lo requieren es su salud, el que no tiene salud no se puede ni levantar de la cama, no hay gana de hacerlo; su alimentación, quien no come, tampoco tiene gana, no puede rendir; pero estamos trabajando en algo muy importante, su felicidad. Y pese a que muchos dirán ¿qué es la felicidad? Aquellos que tienen mucho contacto con los libros, con las escuelas ¿cómo mides la felicidad, en qué libro lo leíste, qué profesor te lo enseñó? Pues la felicidad es algo importante</w:t>
      </w:r>
      <w:r w:rsidR="00D212BA">
        <w:rPr>
          <w:rFonts w:eastAsia="Times New Roman"/>
          <w:color w:val="auto"/>
          <w:sz w:val="24"/>
          <w:szCs w:val="24"/>
          <w:lang w:eastAsia="es-MX"/>
        </w:rPr>
        <w:t>,</w:t>
      </w:r>
      <w:r w:rsidR="00E67DD1" w:rsidRPr="00D212BA">
        <w:rPr>
          <w:rFonts w:eastAsia="Times New Roman"/>
          <w:color w:val="auto"/>
          <w:sz w:val="24"/>
          <w:szCs w:val="24"/>
          <w:lang w:eastAsia="es-MX"/>
        </w:rPr>
        <w:t xml:space="preserve"> que nos sintamos bien y que sepamos que hay gente acompañándonos.</w:t>
      </w:r>
    </w:p>
    <w:p w14:paraId="285DE95D" w14:textId="77777777" w:rsidR="00E67DD1" w:rsidRPr="00D212BA" w:rsidRDefault="00E67DD1" w:rsidP="004F6BA2">
      <w:pPr>
        <w:shd w:val="clear" w:color="auto" w:fill="FFFFFF"/>
        <w:spacing w:after="0" w:line="240" w:lineRule="auto"/>
        <w:jc w:val="both"/>
        <w:rPr>
          <w:rFonts w:eastAsia="Times New Roman"/>
          <w:color w:val="auto"/>
          <w:sz w:val="24"/>
          <w:szCs w:val="24"/>
          <w:lang w:eastAsia="es-MX"/>
        </w:rPr>
      </w:pPr>
    </w:p>
    <w:p w14:paraId="49EFD363" w14:textId="3429E063" w:rsidR="00E67DD1" w:rsidRPr="00D212BA" w:rsidRDefault="00E67DD1"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Y para ello dos cosas importantes: primero, el Dr. Mancera dijo “los programas sociales en esta </w:t>
      </w:r>
      <w:r w:rsidR="00D212BA">
        <w:rPr>
          <w:rFonts w:eastAsia="Times New Roman"/>
          <w:color w:val="auto"/>
          <w:sz w:val="24"/>
          <w:szCs w:val="24"/>
          <w:lang w:eastAsia="es-MX"/>
        </w:rPr>
        <w:t>c</w:t>
      </w:r>
      <w:r w:rsidRPr="00D212BA">
        <w:rPr>
          <w:rFonts w:eastAsia="Times New Roman"/>
          <w:color w:val="auto"/>
          <w:sz w:val="24"/>
          <w:szCs w:val="24"/>
          <w:lang w:eastAsia="es-MX"/>
        </w:rPr>
        <w:t xml:space="preserve">iudad no se reducen, no </w:t>
      </w:r>
      <w:r w:rsidR="00D212BA" w:rsidRPr="00D212BA">
        <w:rPr>
          <w:rFonts w:eastAsia="Times New Roman"/>
          <w:color w:val="auto"/>
          <w:sz w:val="24"/>
          <w:szCs w:val="24"/>
          <w:lang w:eastAsia="es-MX"/>
        </w:rPr>
        <w:t>sé</w:t>
      </w:r>
      <w:r w:rsidRPr="00D212BA">
        <w:rPr>
          <w:rFonts w:eastAsia="Times New Roman"/>
          <w:color w:val="auto"/>
          <w:sz w:val="24"/>
          <w:szCs w:val="24"/>
          <w:lang w:eastAsia="es-MX"/>
        </w:rPr>
        <w:t xml:space="preserve"> a qué le recortaremos, tal vez le recortemos un poquito a Po</w:t>
      </w:r>
      <w:r w:rsidR="00D212BA">
        <w:rPr>
          <w:rFonts w:eastAsia="Times New Roman"/>
          <w:color w:val="auto"/>
          <w:sz w:val="24"/>
          <w:szCs w:val="24"/>
          <w:lang w:eastAsia="es-MX"/>
        </w:rPr>
        <w:t>licía, un poquito a obras, no sé, a Trabajo tampoco, secretaria</w:t>
      </w:r>
      <w:r w:rsidRPr="00D212BA">
        <w:rPr>
          <w:rFonts w:eastAsia="Times New Roman"/>
          <w:color w:val="auto"/>
          <w:sz w:val="24"/>
          <w:szCs w:val="24"/>
          <w:lang w:eastAsia="es-MX"/>
        </w:rPr>
        <w:t>, porque es importantísimo</w:t>
      </w:r>
      <w:r w:rsidR="00D212BA">
        <w:rPr>
          <w:rFonts w:eastAsia="Times New Roman"/>
          <w:color w:val="auto"/>
          <w:sz w:val="24"/>
          <w:szCs w:val="24"/>
          <w:lang w:eastAsia="es-MX"/>
        </w:rPr>
        <w:t>. U</w:t>
      </w:r>
      <w:r w:rsidRPr="00D212BA">
        <w:rPr>
          <w:rFonts w:eastAsia="Times New Roman"/>
          <w:color w:val="auto"/>
          <w:sz w:val="24"/>
          <w:szCs w:val="24"/>
          <w:lang w:eastAsia="es-MX"/>
        </w:rPr>
        <w:t xml:space="preserve">n poquito a varias áreas, pero a los programas sociales no se reducen en esta </w:t>
      </w:r>
      <w:r w:rsidR="00D212BA">
        <w:rPr>
          <w:rFonts w:eastAsia="Times New Roman"/>
          <w:color w:val="auto"/>
          <w:sz w:val="24"/>
          <w:szCs w:val="24"/>
          <w:lang w:eastAsia="es-MX"/>
        </w:rPr>
        <w:t>c</w:t>
      </w:r>
      <w:r w:rsidRPr="00D212BA">
        <w:rPr>
          <w:rFonts w:eastAsia="Times New Roman"/>
          <w:color w:val="auto"/>
          <w:sz w:val="24"/>
          <w:szCs w:val="24"/>
          <w:lang w:eastAsia="es-MX"/>
        </w:rPr>
        <w:t>iudad, vamos a ir por más.</w:t>
      </w:r>
    </w:p>
    <w:p w14:paraId="432899DA" w14:textId="77777777" w:rsidR="00E67DD1" w:rsidRPr="00D212BA" w:rsidRDefault="00E67DD1" w:rsidP="004F6BA2">
      <w:pPr>
        <w:shd w:val="clear" w:color="auto" w:fill="FFFFFF"/>
        <w:spacing w:after="0" w:line="240" w:lineRule="auto"/>
        <w:jc w:val="both"/>
        <w:rPr>
          <w:rFonts w:eastAsia="Times New Roman"/>
          <w:color w:val="auto"/>
          <w:sz w:val="24"/>
          <w:szCs w:val="24"/>
          <w:lang w:eastAsia="es-MX"/>
        </w:rPr>
      </w:pPr>
    </w:p>
    <w:p w14:paraId="17E85469" w14:textId="084DE844" w:rsidR="00E67DD1" w:rsidRPr="00D212BA" w:rsidRDefault="00E67DD1"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Pero le vamos a agregar a nuestros programas sociales algo que sí nos sobra a todas y a todos los que estamos aquí que es cariño. Las compañeras educadoras</w:t>
      </w:r>
      <w:r w:rsidR="00C4476A" w:rsidRPr="00D212BA">
        <w:rPr>
          <w:rFonts w:eastAsia="Times New Roman"/>
          <w:color w:val="auto"/>
          <w:sz w:val="24"/>
          <w:szCs w:val="24"/>
          <w:lang w:eastAsia="es-MX"/>
        </w:rPr>
        <w:t xml:space="preserve"> que ven de chaleco rosa </w:t>
      </w:r>
      <w:r w:rsidRPr="00D212BA">
        <w:rPr>
          <w:rFonts w:eastAsia="Times New Roman"/>
          <w:color w:val="auto"/>
          <w:sz w:val="24"/>
          <w:szCs w:val="24"/>
          <w:lang w:eastAsia="es-MX"/>
        </w:rPr>
        <w:t xml:space="preserve">les </w:t>
      </w:r>
      <w:proofErr w:type="gramStart"/>
      <w:r w:rsidRPr="00D212BA">
        <w:rPr>
          <w:rFonts w:eastAsia="Times New Roman"/>
          <w:color w:val="auto"/>
          <w:sz w:val="24"/>
          <w:szCs w:val="24"/>
          <w:lang w:eastAsia="es-MX"/>
        </w:rPr>
        <w:t>sobra</w:t>
      </w:r>
      <w:proofErr w:type="gramEnd"/>
      <w:r w:rsidRPr="00D212BA">
        <w:rPr>
          <w:rFonts w:eastAsia="Times New Roman"/>
          <w:color w:val="auto"/>
          <w:sz w:val="24"/>
          <w:szCs w:val="24"/>
          <w:lang w:eastAsia="es-MX"/>
        </w:rPr>
        <w:t xml:space="preserve"> cariño para ustedes y para </w:t>
      </w:r>
      <w:r w:rsidR="00C4476A" w:rsidRPr="00D212BA">
        <w:rPr>
          <w:rFonts w:eastAsia="Times New Roman"/>
          <w:color w:val="auto"/>
          <w:sz w:val="24"/>
          <w:szCs w:val="24"/>
          <w:lang w:eastAsia="es-MX"/>
        </w:rPr>
        <w:t>599 personas adultas mayores, porque quiero decirles que las compañeras que están aquí atienden en promedio entre 500 y 600 personas mayores en la Ciudad.</w:t>
      </w:r>
    </w:p>
    <w:p w14:paraId="3B42AF5A" w14:textId="77777777" w:rsidR="00C4476A" w:rsidRPr="00D212BA" w:rsidRDefault="00C4476A" w:rsidP="004F6BA2">
      <w:pPr>
        <w:shd w:val="clear" w:color="auto" w:fill="FFFFFF"/>
        <w:spacing w:after="0" w:line="240" w:lineRule="auto"/>
        <w:jc w:val="both"/>
        <w:rPr>
          <w:rFonts w:eastAsia="Times New Roman"/>
          <w:color w:val="auto"/>
          <w:sz w:val="24"/>
          <w:szCs w:val="24"/>
          <w:lang w:eastAsia="es-MX"/>
        </w:rPr>
      </w:pPr>
    </w:p>
    <w:p w14:paraId="2FD420A4" w14:textId="4D1A9C56" w:rsidR="00C4476A" w:rsidRPr="00D212BA" w:rsidRDefault="00C4476A"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Y ¿en qué vamos a ir más allá? En temas como el Alzhéimer; 120 educadoras acudieron hasta el sur de la Ciudad, recibieron su capacitación porque ellas van a ser certificadas, van a ser las líderes que van a encabezar una política de cuidado </w:t>
      </w:r>
      <w:r w:rsidR="007C4F4D" w:rsidRPr="00D212BA">
        <w:rPr>
          <w:rFonts w:eastAsia="Times New Roman"/>
          <w:color w:val="auto"/>
          <w:sz w:val="24"/>
          <w:szCs w:val="24"/>
          <w:lang w:eastAsia="es-MX"/>
        </w:rPr>
        <w:t>en la Ciudad para adultos mayores, para detectar el tema del Alzhéimer. Si sabemos que el Alzhéimer es un problema que podemos tener ¡pues atendámoslo!</w:t>
      </w:r>
    </w:p>
    <w:p w14:paraId="702EC3CE" w14:textId="77777777" w:rsidR="007C4F4D" w:rsidRPr="00D212BA" w:rsidRDefault="007C4F4D" w:rsidP="004F6BA2">
      <w:pPr>
        <w:shd w:val="clear" w:color="auto" w:fill="FFFFFF"/>
        <w:spacing w:after="0" w:line="240" w:lineRule="auto"/>
        <w:jc w:val="both"/>
        <w:rPr>
          <w:rFonts w:eastAsia="Times New Roman"/>
          <w:color w:val="auto"/>
          <w:sz w:val="24"/>
          <w:szCs w:val="24"/>
          <w:lang w:eastAsia="es-MX"/>
        </w:rPr>
      </w:pPr>
    </w:p>
    <w:p w14:paraId="10EC7BAB" w14:textId="646E68E0" w:rsidR="007C4F4D" w:rsidRPr="00D212BA" w:rsidRDefault="007C4F4D"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Tuvimos el Consejo de Adultos Mayores y nos refirieron “oye pues hay personas adultas mayores que las maltratan en su casa” ¿cómo van a ir a denunciar en la Procuraduría , les van a decir regrésese a su casa, con las mismas personas que las maltratan vamos a diseñar un modelo donde haya espacio en donde las personas adultas mayores, en lo que llega la acción de la justicia y saca a las personas que las maltraten, puedan tener un espacio seguro, digno donde </w:t>
      </w:r>
      <w:r w:rsidRPr="00D212BA">
        <w:rPr>
          <w:rFonts w:eastAsia="Times New Roman"/>
          <w:color w:val="auto"/>
          <w:sz w:val="24"/>
          <w:szCs w:val="24"/>
          <w:lang w:eastAsia="es-MX"/>
        </w:rPr>
        <w:lastRenderedPageBreak/>
        <w:t>quedarse, eso nos dijo el señor Jefe de Gobierno, desarróllenlo porque lo vamos a aplicar.</w:t>
      </w:r>
    </w:p>
    <w:p w14:paraId="02507A3F" w14:textId="77777777" w:rsidR="007C4F4D" w:rsidRPr="00D212BA" w:rsidRDefault="007C4F4D" w:rsidP="004F6BA2">
      <w:pPr>
        <w:shd w:val="clear" w:color="auto" w:fill="FFFFFF"/>
        <w:spacing w:after="0" w:line="240" w:lineRule="auto"/>
        <w:jc w:val="both"/>
        <w:rPr>
          <w:rFonts w:eastAsia="Times New Roman"/>
          <w:color w:val="auto"/>
          <w:sz w:val="24"/>
          <w:szCs w:val="24"/>
          <w:lang w:eastAsia="es-MX"/>
        </w:rPr>
      </w:pPr>
    </w:p>
    <w:p w14:paraId="7ABA36BC" w14:textId="2E4C5CD3" w:rsidR="007C4F4D" w:rsidRPr="00D212BA" w:rsidRDefault="007C4F4D"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Y en cada momento que tengamos estamos pensando en las personas adultas mayores, en cada momento que tengamos, por ejemplo ayer estuvimos con la Asociación Canófila, la que se encarga de los perritos que nosotros denominamos “animalitos de compañía” y </w:t>
      </w:r>
      <w:r w:rsidR="00862AE6" w:rsidRPr="00D212BA">
        <w:rPr>
          <w:rFonts w:eastAsia="Times New Roman"/>
          <w:color w:val="auto"/>
          <w:sz w:val="24"/>
          <w:szCs w:val="24"/>
          <w:lang w:eastAsia="es-MX"/>
        </w:rPr>
        <w:t xml:space="preserve">dijo, </w:t>
      </w:r>
      <w:r w:rsidRPr="00D212BA">
        <w:rPr>
          <w:rFonts w:eastAsia="Times New Roman"/>
          <w:color w:val="auto"/>
          <w:sz w:val="24"/>
          <w:szCs w:val="24"/>
          <w:lang w:eastAsia="es-MX"/>
        </w:rPr>
        <w:t>vamos a dar cursos de acercamiento, de capacitación y de cercanía para que las personas adultas mayores tengan su animalito de compañía” porque en esta Ciudad a los animalitos de compañía los queremos y es un elemento muy importante en el desarrollo de la vida de todas y todos nosotros.</w:t>
      </w:r>
    </w:p>
    <w:p w14:paraId="04A5A111" w14:textId="77777777" w:rsidR="007C4F4D" w:rsidRPr="00D212BA" w:rsidRDefault="007C4F4D" w:rsidP="004F6BA2">
      <w:pPr>
        <w:shd w:val="clear" w:color="auto" w:fill="FFFFFF"/>
        <w:spacing w:after="0" w:line="240" w:lineRule="auto"/>
        <w:jc w:val="both"/>
        <w:rPr>
          <w:rFonts w:eastAsia="Times New Roman"/>
          <w:color w:val="auto"/>
          <w:sz w:val="24"/>
          <w:szCs w:val="24"/>
          <w:lang w:eastAsia="es-MX"/>
        </w:rPr>
      </w:pPr>
    </w:p>
    <w:p w14:paraId="42030C8B" w14:textId="13B5DF78" w:rsidR="007C4F4D" w:rsidRPr="00D212BA" w:rsidRDefault="007C4F4D"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Entonces en cada momento que tengamos nos vamos a preocupar </w:t>
      </w:r>
      <w:r w:rsidR="00862AE6" w:rsidRPr="00D212BA">
        <w:rPr>
          <w:rFonts w:eastAsia="Times New Roman"/>
          <w:color w:val="auto"/>
          <w:sz w:val="24"/>
          <w:szCs w:val="24"/>
          <w:lang w:eastAsia="es-MX"/>
        </w:rPr>
        <w:t>por las personas adultas mayores, ese es nuestro modelo de Ciudad, esa es nuestra Capital Social, esa es la instrucción que tenemos y que hacemos con mucho cariño.</w:t>
      </w:r>
    </w:p>
    <w:p w14:paraId="64B1CA97"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p>
    <w:p w14:paraId="434AC58D" w14:textId="1C7B8116" w:rsidR="00862AE6" w:rsidRPr="00D212BA" w:rsidRDefault="00862AE6"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Pues entonces nada más para concluir decirles que efectivamente hoy se cumple con la meta de entrega de 10 mil Tarjetas; seguiremos entregándolas, seguiremos atendiendo todas las necesidad y cuando decimos todas las necesidades, trabajaremos de manera conjunta a través de la Secretaría de Salud, a través del Consejo Ciudadano, a través del Instituto de la Mujer, a través de las delegaciones, para que tengan espacios, actividades, apoyos reales, eso es lo que nos distingue en esta Capital Social. </w:t>
      </w:r>
    </w:p>
    <w:p w14:paraId="26CCDE5E"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p>
    <w:p w14:paraId="4913E0AA" w14:textId="08C7189E" w:rsidR="00862AE6" w:rsidRPr="00D212BA" w:rsidRDefault="00862AE6"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Y gracias porque precisamente la Capital Social toda la idea, todo el espíritu de trabajo y todos los logros nos las dieron todas y todos ustedes.</w:t>
      </w:r>
    </w:p>
    <w:p w14:paraId="4295D2DC"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p>
    <w:p w14:paraId="59081EF1" w14:textId="33775AF8" w:rsidR="00862AE6" w:rsidRPr="00D212BA" w:rsidRDefault="00862AE6"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Decirles que les deseo muy felices fiestas, que estén muy a gusto, que verdaderamente busquemos ser felices a esta vida a eso vinimos, el día de hoy, con esta Tarjeta de Pensión Alimentaria siempre hemos dicho que queremos que se empiece a escribir un nuevo capítulo en la vida de todas y todos ustedes y como en los capítulos del libro de la CDMX todos son felices, pues este va a ser un capítulo de felicidad.</w:t>
      </w:r>
    </w:p>
    <w:p w14:paraId="35EBD5D7"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p>
    <w:p w14:paraId="2910B2FE"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 xml:space="preserve">Que tengan muy bonita tarde muchas gracias a la Orquesta Esperanza Azteca, muchas gracias, reconocer al director Gabriel Díaz, a la Coordinadora </w:t>
      </w:r>
      <w:proofErr w:type="spellStart"/>
      <w:r w:rsidRPr="00D212BA">
        <w:rPr>
          <w:rFonts w:eastAsia="Times New Roman"/>
          <w:color w:val="auto"/>
          <w:sz w:val="24"/>
          <w:szCs w:val="24"/>
          <w:lang w:eastAsia="es-MX"/>
        </w:rPr>
        <w:t>Mayté</w:t>
      </w:r>
      <w:proofErr w:type="spellEnd"/>
      <w:r w:rsidRPr="00D212BA">
        <w:rPr>
          <w:rFonts w:eastAsia="Times New Roman"/>
          <w:color w:val="auto"/>
          <w:sz w:val="24"/>
          <w:szCs w:val="24"/>
          <w:lang w:eastAsia="es-MX"/>
        </w:rPr>
        <w:t xml:space="preserve"> y sobre todo a Óscar </w:t>
      </w:r>
      <w:proofErr w:type="spellStart"/>
      <w:r w:rsidRPr="00D212BA">
        <w:rPr>
          <w:rFonts w:eastAsia="Times New Roman"/>
          <w:color w:val="auto"/>
          <w:sz w:val="24"/>
          <w:szCs w:val="24"/>
          <w:lang w:eastAsia="es-MX"/>
        </w:rPr>
        <w:t>Merk</w:t>
      </w:r>
      <w:proofErr w:type="spellEnd"/>
      <w:r w:rsidRPr="00D212BA">
        <w:rPr>
          <w:rFonts w:eastAsia="Times New Roman"/>
          <w:color w:val="auto"/>
          <w:sz w:val="24"/>
          <w:szCs w:val="24"/>
          <w:lang w:eastAsia="es-MX"/>
        </w:rPr>
        <w:t xml:space="preserve">, nuestro coordinador regional y sobre todo a Rocío Jaramillo quien también prendió muchísimo a todas y todos. </w:t>
      </w:r>
    </w:p>
    <w:p w14:paraId="67EF2F71" w14:textId="77777777" w:rsidR="00862AE6" w:rsidRPr="00D212BA" w:rsidRDefault="00862AE6" w:rsidP="004F6BA2">
      <w:pPr>
        <w:shd w:val="clear" w:color="auto" w:fill="FFFFFF"/>
        <w:spacing w:after="0" w:line="240" w:lineRule="auto"/>
        <w:jc w:val="both"/>
        <w:rPr>
          <w:rFonts w:eastAsia="Times New Roman"/>
          <w:color w:val="auto"/>
          <w:sz w:val="24"/>
          <w:szCs w:val="24"/>
          <w:lang w:eastAsia="es-MX"/>
        </w:rPr>
      </w:pPr>
    </w:p>
    <w:p w14:paraId="24A931E8" w14:textId="45920B15" w:rsidR="00D212BA" w:rsidRPr="00D212BA" w:rsidRDefault="00862AE6">
      <w:pPr>
        <w:shd w:val="clear" w:color="auto" w:fill="FFFFFF"/>
        <w:spacing w:after="0" w:line="240" w:lineRule="auto"/>
        <w:jc w:val="both"/>
        <w:rPr>
          <w:rFonts w:eastAsia="Times New Roman"/>
          <w:color w:val="auto"/>
          <w:sz w:val="24"/>
          <w:szCs w:val="24"/>
          <w:lang w:eastAsia="es-MX"/>
        </w:rPr>
      </w:pPr>
      <w:r w:rsidRPr="00D212BA">
        <w:rPr>
          <w:rFonts w:eastAsia="Times New Roman"/>
          <w:color w:val="auto"/>
          <w:sz w:val="24"/>
          <w:szCs w:val="24"/>
          <w:lang w:eastAsia="es-MX"/>
        </w:rPr>
        <w:t>Y para empezar a repartir las Tarjeta de Pensión Alimentaria yo voy a pedirle, tenemos aquí entre muchos invitados e invitadas de lujo, voy a pedir a nuestra secretaria</w:t>
      </w:r>
      <w:r w:rsidR="00A41EBD" w:rsidRPr="00D212BA">
        <w:rPr>
          <w:rFonts w:eastAsia="Times New Roman"/>
          <w:color w:val="auto"/>
          <w:sz w:val="24"/>
          <w:szCs w:val="24"/>
          <w:lang w:eastAsia="es-MX"/>
        </w:rPr>
        <w:t>, por favor que pase al frente, por favor Amalia García, voy a pedir a nuestro jefe delegacional por favor que pase también al frente, al licenciado Carlos Enrique y voy a pedir a nuestros consejeros del Tribunal superior que pasen y al conteo de 3, nuestras educadoras que son eficientes, rápidas y sobre todo muy atentas con ustedes empiecen a repartir las Tarjetas, muchas gracias, por favor.</w:t>
      </w:r>
      <w:bookmarkStart w:id="0" w:name="_GoBack"/>
      <w:bookmarkEnd w:id="0"/>
    </w:p>
    <w:sectPr w:rsidR="00D212BA" w:rsidRPr="00D212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B"/>
    <w:rsid w:val="00043CCB"/>
    <w:rsid w:val="00055BB4"/>
    <w:rsid w:val="000638DE"/>
    <w:rsid w:val="00063E27"/>
    <w:rsid w:val="000736E0"/>
    <w:rsid w:val="0009431F"/>
    <w:rsid w:val="000954C2"/>
    <w:rsid w:val="000B7AF1"/>
    <w:rsid w:val="000C599B"/>
    <w:rsid w:val="000E0DFA"/>
    <w:rsid w:val="000E17A5"/>
    <w:rsid w:val="001074D8"/>
    <w:rsid w:val="00107B40"/>
    <w:rsid w:val="001254AB"/>
    <w:rsid w:val="001339C8"/>
    <w:rsid w:val="00143E76"/>
    <w:rsid w:val="00152BD0"/>
    <w:rsid w:val="0017091E"/>
    <w:rsid w:val="00196EB0"/>
    <w:rsid w:val="001A556C"/>
    <w:rsid w:val="001C6B7C"/>
    <w:rsid w:val="001D075C"/>
    <w:rsid w:val="001D1CAF"/>
    <w:rsid w:val="001D682C"/>
    <w:rsid w:val="001F6E35"/>
    <w:rsid w:val="00200429"/>
    <w:rsid w:val="00201E0A"/>
    <w:rsid w:val="00202770"/>
    <w:rsid w:val="0021302F"/>
    <w:rsid w:val="00220AC6"/>
    <w:rsid w:val="00225310"/>
    <w:rsid w:val="0024402B"/>
    <w:rsid w:val="00265C5F"/>
    <w:rsid w:val="002712D8"/>
    <w:rsid w:val="002726A3"/>
    <w:rsid w:val="002871FE"/>
    <w:rsid w:val="00296494"/>
    <w:rsid w:val="002B52DF"/>
    <w:rsid w:val="002D7EC8"/>
    <w:rsid w:val="002E05EA"/>
    <w:rsid w:val="002E4A3B"/>
    <w:rsid w:val="003159F8"/>
    <w:rsid w:val="00315B52"/>
    <w:rsid w:val="00317826"/>
    <w:rsid w:val="00323750"/>
    <w:rsid w:val="00327F52"/>
    <w:rsid w:val="003744F3"/>
    <w:rsid w:val="0037454A"/>
    <w:rsid w:val="003D00F1"/>
    <w:rsid w:val="003D65D1"/>
    <w:rsid w:val="003D7404"/>
    <w:rsid w:val="003E3E1B"/>
    <w:rsid w:val="00416FE7"/>
    <w:rsid w:val="004211FD"/>
    <w:rsid w:val="00435AB2"/>
    <w:rsid w:val="00436A33"/>
    <w:rsid w:val="00444647"/>
    <w:rsid w:val="00455065"/>
    <w:rsid w:val="00460935"/>
    <w:rsid w:val="004668D5"/>
    <w:rsid w:val="004744A9"/>
    <w:rsid w:val="00492E52"/>
    <w:rsid w:val="004B6498"/>
    <w:rsid w:val="004B781B"/>
    <w:rsid w:val="004B79AC"/>
    <w:rsid w:val="004C3FAB"/>
    <w:rsid w:val="004C7279"/>
    <w:rsid w:val="004D6D30"/>
    <w:rsid w:val="004E4AA6"/>
    <w:rsid w:val="004E7B07"/>
    <w:rsid w:val="004F6BA2"/>
    <w:rsid w:val="005070D7"/>
    <w:rsid w:val="005205DD"/>
    <w:rsid w:val="00526456"/>
    <w:rsid w:val="005314DD"/>
    <w:rsid w:val="005323E7"/>
    <w:rsid w:val="00560606"/>
    <w:rsid w:val="005643EF"/>
    <w:rsid w:val="00575F2A"/>
    <w:rsid w:val="00577245"/>
    <w:rsid w:val="005B79FA"/>
    <w:rsid w:val="005C7BF8"/>
    <w:rsid w:val="005D1E31"/>
    <w:rsid w:val="005D526D"/>
    <w:rsid w:val="005E5A2E"/>
    <w:rsid w:val="005E7472"/>
    <w:rsid w:val="005F0B46"/>
    <w:rsid w:val="005F2A0F"/>
    <w:rsid w:val="005F3D5F"/>
    <w:rsid w:val="006151D1"/>
    <w:rsid w:val="006212ED"/>
    <w:rsid w:val="0062243E"/>
    <w:rsid w:val="00624AF4"/>
    <w:rsid w:val="0063303F"/>
    <w:rsid w:val="00636C87"/>
    <w:rsid w:val="00654BCA"/>
    <w:rsid w:val="00656F3C"/>
    <w:rsid w:val="00663855"/>
    <w:rsid w:val="00692CE8"/>
    <w:rsid w:val="00692E04"/>
    <w:rsid w:val="006D25EF"/>
    <w:rsid w:val="006E1A18"/>
    <w:rsid w:val="006E4933"/>
    <w:rsid w:val="007005E2"/>
    <w:rsid w:val="00700704"/>
    <w:rsid w:val="007013FF"/>
    <w:rsid w:val="007151B1"/>
    <w:rsid w:val="00741A38"/>
    <w:rsid w:val="00741BED"/>
    <w:rsid w:val="007503A4"/>
    <w:rsid w:val="007561EF"/>
    <w:rsid w:val="00762556"/>
    <w:rsid w:val="0079582D"/>
    <w:rsid w:val="00796FE7"/>
    <w:rsid w:val="007976ED"/>
    <w:rsid w:val="007B3981"/>
    <w:rsid w:val="007C4F4D"/>
    <w:rsid w:val="007C7930"/>
    <w:rsid w:val="007D7D62"/>
    <w:rsid w:val="007F0324"/>
    <w:rsid w:val="007F0ABD"/>
    <w:rsid w:val="008015E0"/>
    <w:rsid w:val="00827189"/>
    <w:rsid w:val="00845F52"/>
    <w:rsid w:val="00862AE6"/>
    <w:rsid w:val="00875000"/>
    <w:rsid w:val="008B09D5"/>
    <w:rsid w:val="008B3EE1"/>
    <w:rsid w:val="008C28D3"/>
    <w:rsid w:val="008C2BA6"/>
    <w:rsid w:val="008D29DF"/>
    <w:rsid w:val="008D3372"/>
    <w:rsid w:val="008D43BB"/>
    <w:rsid w:val="008D4D47"/>
    <w:rsid w:val="008E0065"/>
    <w:rsid w:val="008E4239"/>
    <w:rsid w:val="008E42A5"/>
    <w:rsid w:val="008F24D2"/>
    <w:rsid w:val="008F3A55"/>
    <w:rsid w:val="00910955"/>
    <w:rsid w:val="00932F0A"/>
    <w:rsid w:val="0095361E"/>
    <w:rsid w:val="0097704A"/>
    <w:rsid w:val="00980FFB"/>
    <w:rsid w:val="00981060"/>
    <w:rsid w:val="00983503"/>
    <w:rsid w:val="00991E4A"/>
    <w:rsid w:val="009A62EE"/>
    <w:rsid w:val="009A71AB"/>
    <w:rsid w:val="009F6CF7"/>
    <w:rsid w:val="00A01FC3"/>
    <w:rsid w:val="00A058A3"/>
    <w:rsid w:val="00A10D7B"/>
    <w:rsid w:val="00A13769"/>
    <w:rsid w:val="00A14F27"/>
    <w:rsid w:val="00A2010B"/>
    <w:rsid w:val="00A32923"/>
    <w:rsid w:val="00A41EBD"/>
    <w:rsid w:val="00A571EB"/>
    <w:rsid w:val="00A6688F"/>
    <w:rsid w:val="00A724E1"/>
    <w:rsid w:val="00A737CD"/>
    <w:rsid w:val="00A73EB2"/>
    <w:rsid w:val="00A87AC8"/>
    <w:rsid w:val="00AA4C81"/>
    <w:rsid w:val="00AA65A7"/>
    <w:rsid w:val="00AA72C4"/>
    <w:rsid w:val="00AB4A03"/>
    <w:rsid w:val="00AC0F11"/>
    <w:rsid w:val="00AC1C72"/>
    <w:rsid w:val="00AD08A2"/>
    <w:rsid w:val="00AD22BA"/>
    <w:rsid w:val="00B001AC"/>
    <w:rsid w:val="00B070B2"/>
    <w:rsid w:val="00B11469"/>
    <w:rsid w:val="00B13680"/>
    <w:rsid w:val="00B203D2"/>
    <w:rsid w:val="00B20F85"/>
    <w:rsid w:val="00B40B42"/>
    <w:rsid w:val="00B562C2"/>
    <w:rsid w:val="00B756ED"/>
    <w:rsid w:val="00B93C74"/>
    <w:rsid w:val="00BA276A"/>
    <w:rsid w:val="00BA7997"/>
    <w:rsid w:val="00BA7FE7"/>
    <w:rsid w:val="00BC172D"/>
    <w:rsid w:val="00BC5869"/>
    <w:rsid w:val="00BD10E4"/>
    <w:rsid w:val="00BE61D3"/>
    <w:rsid w:val="00BF3863"/>
    <w:rsid w:val="00C248B1"/>
    <w:rsid w:val="00C4476A"/>
    <w:rsid w:val="00C4492B"/>
    <w:rsid w:val="00C544B5"/>
    <w:rsid w:val="00C7054F"/>
    <w:rsid w:val="00C8244E"/>
    <w:rsid w:val="00C92B45"/>
    <w:rsid w:val="00CA7D50"/>
    <w:rsid w:val="00CE2CCD"/>
    <w:rsid w:val="00CE3753"/>
    <w:rsid w:val="00CE7524"/>
    <w:rsid w:val="00D0292F"/>
    <w:rsid w:val="00D212BA"/>
    <w:rsid w:val="00D73E87"/>
    <w:rsid w:val="00D75997"/>
    <w:rsid w:val="00DA0ACF"/>
    <w:rsid w:val="00DA1167"/>
    <w:rsid w:val="00DB0144"/>
    <w:rsid w:val="00DB202E"/>
    <w:rsid w:val="00DB4A93"/>
    <w:rsid w:val="00DE4063"/>
    <w:rsid w:val="00DF1BB3"/>
    <w:rsid w:val="00E04FE6"/>
    <w:rsid w:val="00E05767"/>
    <w:rsid w:val="00E10657"/>
    <w:rsid w:val="00E11D59"/>
    <w:rsid w:val="00E17A44"/>
    <w:rsid w:val="00E20F1E"/>
    <w:rsid w:val="00E23770"/>
    <w:rsid w:val="00E3436F"/>
    <w:rsid w:val="00E63A54"/>
    <w:rsid w:val="00E67DD1"/>
    <w:rsid w:val="00E75F6F"/>
    <w:rsid w:val="00E84628"/>
    <w:rsid w:val="00EB28CE"/>
    <w:rsid w:val="00EC6391"/>
    <w:rsid w:val="00F139B5"/>
    <w:rsid w:val="00F23C21"/>
    <w:rsid w:val="00F278F5"/>
    <w:rsid w:val="00F33CE3"/>
    <w:rsid w:val="00F469F7"/>
    <w:rsid w:val="00F47A99"/>
    <w:rsid w:val="00F51B32"/>
    <w:rsid w:val="00F725F7"/>
    <w:rsid w:val="00F74B05"/>
    <w:rsid w:val="00F83DCB"/>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COMSOC-1</cp:lastModifiedBy>
  <cp:revision>7</cp:revision>
  <dcterms:created xsi:type="dcterms:W3CDTF">2015-12-16T19:25:00Z</dcterms:created>
  <dcterms:modified xsi:type="dcterms:W3CDTF">2015-12-16T21:12:00Z</dcterms:modified>
</cp:coreProperties>
</file>